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7AF31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 xml:space="preserve">PRAYER &amp; FASTING: WEAPONS </w:t>
      </w:r>
      <w:bookmarkStart w:id="0" w:name="_GoBack"/>
      <w:bookmarkEnd w:id="0"/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OF MASS INSTRUCTION</w:t>
      </w:r>
    </w:p>
    <w:p w14:paraId="3C27FD89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60A1BAEA" w14:textId="4BA2B5DF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II Chronicles 20:1-3</w:t>
      </w:r>
    </w:p>
    <w:p w14:paraId="641EE259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378C7B59" w14:textId="6CB12D2C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After this the Moabites and Ammonites, and with them some of the </w:t>
      </w:r>
      <w:proofErr w:type="spell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Meunites</w:t>
      </w:r>
      <w:proofErr w:type="spell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, came against Jehoshaphat for battle.</w:t>
      </w:r>
    </w:p>
    <w:p w14:paraId="71874406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2364E518" w14:textId="6305D34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2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Some men came and told Jehoshaphat, "A great multitude is coming against you from Edom, from beyond the sea; and, behold, they are in </w:t>
      </w:r>
      <w:proofErr w:type="spell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Hazazon-tamar</w:t>
      </w:r>
      <w:proofErr w:type="spell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" (that is, </w:t>
      </w:r>
      <w:proofErr w:type="spell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Engedi</w:t>
      </w:r>
      <w:proofErr w:type="spell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).</w:t>
      </w:r>
    </w:p>
    <w:p w14:paraId="0C302E54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70B58270" w14:textId="51DFA7AB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3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Then Jehoshaphat was afraid and set his face to seek the </w:t>
      </w:r>
      <w:proofErr w:type="gram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LORD, and</w:t>
      </w:r>
      <w:proofErr w:type="gram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proclaimed a fast throughout all Judah.</w:t>
      </w:r>
    </w:p>
    <w:p w14:paraId="7E59EFC8" w14:textId="2CD6E45B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429BABD8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"Our physical actions are natural predeterminers to God's supernatural response."</w:t>
      </w:r>
    </w:p>
    <w:p w14:paraId="4F7E5793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3137BD25" w14:textId="7035800D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Exodus 17:8-16</w:t>
      </w:r>
    </w:p>
    <w:p w14:paraId="2B841C01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4260007F" w14:textId="4069879B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8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The Amalekites came and attacked the Israelites at Rephidim. </w:t>
      </w:r>
    </w:p>
    <w:p w14:paraId="4116B160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77FFD51F" w14:textId="51E45ED3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9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Moses said to Joshua, “Choose some of our men and go out to fight the Amalekites. Tomorrow I will stand on top of the hill with the staff of God in my hands.”</w:t>
      </w:r>
    </w:p>
    <w:p w14:paraId="42A4668D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2CA00BA3" w14:textId="1069B729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10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So Joshua fought the Amalekites as Moses had ordered, and Moses, Aaron and </w:t>
      </w:r>
      <w:proofErr w:type="spell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Hur</w:t>
      </w:r>
      <w:proofErr w:type="spell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went to the top of the hill. </w:t>
      </w:r>
    </w:p>
    <w:p w14:paraId="4A3EF6B8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12EB2BFB" w14:textId="7C22485C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11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As long as Moses held up his hands, the Israelites were winning, but whenever he lowered his hands, the Amalekites were winning. </w:t>
      </w:r>
    </w:p>
    <w:p w14:paraId="5AFA375B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630305C3" w14:textId="6B98AB8D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12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When Moses’ hands grew tired, they took a stone and put it under </w:t>
      </w:r>
      <w:proofErr w:type="gram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him</w:t>
      </w:r>
      <w:proofErr w:type="gram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and he sat on it. Aaron and </w:t>
      </w:r>
      <w:proofErr w:type="spell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Hur</w:t>
      </w:r>
      <w:proofErr w:type="spell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held his hands up—one on one side, one on the other—so that his hands remained steady till sunset. </w:t>
      </w:r>
    </w:p>
    <w:p w14:paraId="77419771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0600F1EB" w14:textId="22B790FA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13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So Joshua overcame the Amalekite army with the sword.</w:t>
      </w:r>
    </w:p>
    <w:p w14:paraId="652B672C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6D4D834F" w14:textId="319CBDD5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14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Then the Lord said to Moses, “Write this on a scroll as something to be remembered and make sure that Joshua hears it, because I will completely blot out the name of Amalek from under heaven.”</w:t>
      </w:r>
    </w:p>
    <w:p w14:paraId="6612BDBB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51B35DB7" w14:textId="0044AFA3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15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Moses built an altar and called it The Lord is my Banner. </w:t>
      </w:r>
    </w:p>
    <w:p w14:paraId="0F883F87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691F2499" w14:textId="13E9E87A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16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He said, “Because hands were lifted up against the throne of the Lord, the Lord will be at war against the Amalekites from generation to generation." (NIV)</w:t>
      </w:r>
    </w:p>
    <w:p w14:paraId="278AC837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48FF91DD" w14:textId="4DF4130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"The physical as always connected to the spiritual."</w:t>
      </w:r>
    </w:p>
    <w:p w14:paraId="0F8B9B50" w14:textId="48949E5D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0839A353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"Physical obedience always precedes spiritual blessing."</w:t>
      </w:r>
    </w:p>
    <w:p w14:paraId="6E92EC28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7ADFEAAA" w14:textId="5EBC082F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"Surrendering physically lays the foundation for spiritual victory."</w:t>
      </w:r>
    </w:p>
    <w:p w14:paraId="2FA9E2BF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69938BEB" w14:textId="2CAACDE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"Physical obedience is the key that opens the door to spiritual power."</w:t>
      </w:r>
    </w:p>
    <w:p w14:paraId="3BB29914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207DD037" w14:textId="27BDE979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"There is an undeniable, unbreakable connection between what we do in the natural realm with what God does in the supernatural realm."</w:t>
      </w:r>
    </w:p>
    <w:p w14:paraId="30A5023D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38182C4E" w14:textId="52B97AB3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"What we do on this earth with our physical bodies plays a part in either releasing or restricting God's power on our behalf."</w:t>
      </w:r>
    </w:p>
    <w:p w14:paraId="126885A7" w14:textId="378D2C42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6D9B39F8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Daniel 10:2-12</w:t>
      </w:r>
    </w:p>
    <w:p w14:paraId="770BD10F" w14:textId="3DE7BF10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lastRenderedPageBreak/>
        <w:t>2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In those days I Daniel was mourning three full weeks. </w:t>
      </w:r>
    </w:p>
    <w:p w14:paraId="70E3DD06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1B6010EE" w14:textId="6F0012F3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3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I ate no pleasant bread, neither came flesh nor wine in my mouth, neither did I anoint myself at all, till three whole weeks were fulfilled. </w:t>
      </w:r>
    </w:p>
    <w:p w14:paraId="30E6FBCA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4F764444" w14:textId="3B43BE44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4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And in the four and twentieth day of the first month, as I was by the side of the great river, which is </w:t>
      </w:r>
      <w:proofErr w:type="spell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Hiddekel</w:t>
      </w:r>
      <w:proofErr w:type="spell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; </w:t>
      </w:r>
    </w:p>
    <w:p w14:paraId="3777B3F8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0725BB53" w14:textId="649B5E26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5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Then I </w:t>
      </w:r>
      <w:proofErr w:type="gram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lifted up</w:t>
      </w:r>
      <w:proofErr w:type="gram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mine eyes, and looked, and behold a certain man clothed in linen, whose loins were girded with fine gold of </w:t>
      </w:r>
      <w:proofErr w:type="spell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Uphaz</w:t>
      </w:r>
      <w:proofErr w:type="spell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: </w:t>
      </w:r>
    </w:p>
    <w:p w14:paraId="5E1FCDD8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4D9011BA" w14:textId="7B89521B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6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His body also was like the beryl, and his face as the appearance of lightning, and his eyes as lamps of fire, and his arms and his feet like in </w:t>
      </w:r>
      <w:proofErr w:type="spell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colour</w:t>
      </w:r>
      <w:proofErr w:type="spell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to polished brass, and the voice of his words like the voice of a multitude. </w:t>
      </w:r>
    </w:p>
    <w:p w14:paraId="056A2956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2B04FDB7" w14:textId="09866F58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7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And I Daniel alone saw the vision: for the men that were with me saw not the vision; but a great quaking fell upon them, so that they fled to hide themselves. </w:t>
      </w:r>
    </w:p>
    <w:p w14:paraId="773F6644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6BC0083D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8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Therefore I was left alone, and saw this great vision, and there remained no strength in me: for my comeliness was turned in me into corruption, and I retained no strength. </w:t>
      </w:r>
    </w:p>
    <w:p w14:paraId="44199175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79861398" w14:textId="36DFD5CB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9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Yet heard I the voice of his words: and when I heard the voice of his words, then was I in a deep sleep on my face, and my face toward the ground. </w:t>
      </w:r>
    </w:p>
    <w:p w14:paraId="6BDE6B40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27AA9E50" w14:textId="68645359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10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And, behold, </w:t>
      </w:r>
      <w:proofErr w:type="gram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an</w:t>
      </w:r>
      <w:proofErr w:type="gram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hand touched me, which set me upon my knees and upon the palms of my hands. </w:t>
      </w:r>
    </w:p>
    <w:p w14:paraId="0E5A784C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578832B6" w14:textId="02CD058C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11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And he said unto me, O Daniel, a man greatly beloved, understand the words that I speak unto thee, and stand upright: for unto thee am I now sent. And when he had spoken this word unto me, I stood trembling. </w:t>
      </w:r>
    </w:p>
    <w:p w14:paraId="3693C5A8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1F0E4D2E" w14:textId="1ABBED85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12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Then said he unto me, Fear not, Daniel: for from the first day that thou didst set thine heart to understand, and to chasten thyself before thy God, thy words were heard, and I am come for (because of) thy words. (KJV)</w:t>
      </w:r>
    </w:p>
    <w:p w14:paraId="271177EF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19FC8E1C" w14:textId="2888E6F8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Hebrews 1:14</w:t>
      </w:r>
    </w:p>
    <w:p w14:paraId="571416E8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</w:p>
    <w:p w14:paraId="08E48697" w14:textId="0E3D0C78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Are they (angels) not all ministering spirits sent out to serve for the sake of those who are to inherit salvation?" </w:t>
      </w:r>
    </w:p>
    <w:p w14:paraId="7AAA82B1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16951373" w14:textId="332702FD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"God's love is plenteous, but His favor is dangerous."</w:t>
      </w:r>
    </w:p>
    <w:p w14:paraId="2B979EAC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--</w:t>
      </w:r>
    </w:p>
    <w:p w14:paraId="65AD9201" w14:textId="6CAC5DCE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color w:val="1D2228"/>
          <w:sz w:val="20"/>
          <w:szCs w:val="20"/>
        </w:rPr>
        <w:t>Daniel 10:13-21</w:t>
      </w:r>
    </w:p>
    <w:p w14:paraId="4010EA22" w14:textId="77777777" w:rsid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14:paraId="4EC72ACC" w14:textId="72AF099E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13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But the prince of the kingdom of Persia withstood me one and twenty days: but, lo, Michael, one of the chief princes, came to help me; and I remained there with the kings of Persia. </w:t>
      </w:r>
    </w:p>
    <w:p w14:paraId="539156D1" w14:textId="79868D5F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09BC84AB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14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Now I am come to make thee understand what shall befall thy people in the latter days: for yet the vision is for many days. </w:t>
      </w:r>
    </w:p>
    <w:p w14:paraId="3127B016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203A4773" w14:textId="50A04FF1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15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And when he had spoken such words unto me, I set my face toward the ground, and I became dumb. </w:t>
      </w:r>
    </w:p>
    <w:p w14:paraId="0D849663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76D3CA82" w14:textId="64257EF6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16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And, behold, one like the similitude of the sons of men touched my lips: then I opened my mouth, and </w:t>
      </w:r>
      <w:proofErr w:type="spell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spake</w:t>
      </w:r>
      <w:proofErr w:type="spell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, and said unto him that stood before me, O my lord, by the vision my sorrows are turned upon me, and I have retained no strength. </w:t>
      </w:r>
    </w:p>
    <w:p w14:paraId="641985F3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360CE539" w14:textId="1E6D59C4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lastRenderedPageBreak/>
        <w:t>17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For how </w:t>
      </w:r>
      <w:proofErr w:type="gram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can the servant of this my lord</w:t>
      </w:r>
      <w:proofErr w:type="gram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talk with this my lord? for as for me, straightway there remained no strength in me, neither is there breath left in me. </w:t>
      </w:r>
    </w:p>
    <w:p w14:paraId="245CD6D4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27C28942" w14:textId="7484C3EA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18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Then there came again and touched me one like the appearance of a man, and he strengthened me, </w:t>
      </w:r>
    </w:p>
    <w:p w14:paraId="64E4BF61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6D1882BD" w14:textId="7F07AF80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19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And said, O man greatly beloved, fear not: peace be unto thee, be strong, yea, be strong. And when he had spoken unto me, I was strengthened, and said, </w:t>
      </w:r>
      <w:proofErr w:type="gram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Let</w:t>
      </w:r>
      <w:proofErr w:type="gram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my lord speak; for thou hast strengthened me. </w:t>
      </w:r>
    </w:p>
    <w:p w14:paraId="2C0BCA37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605C7DBA" w14:textId="3717EDD5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20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Then said he, </w:t>
      </w:r>
      <w:proofErr w:type="spell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Knowest</w:t>
      </w:r>
      <w:proofErr w:type="spell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thou wherefore I come unto thee? and now will I return to fight with the prince of Persia: and when I am gone forth, lo, the prince of Grecia shall come. </w:t>
      </w:r>
    </w:p>
    <w:p w14:paraId="15ACA2E6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--</w:t>
      </w:r>
    </w:p>
    <w:p w14:paraId="57502628" w14:textId="4F94AC8E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  <w:vertAlign w:val="superscript"/>
        </w:rPr>
        <w:t>21</w:t>
      </w:r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But I will shew thee that which is noted in the scripture of truth: and there is none that </w:t>
      </w:r>
      <w:proofErr w:type="spellStart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>holdeth</w:t>
      </w:r>
      <w:proofErr w:type="spellEnd"/>
      <w:r w:rsidRPr="00D1200C">
        <w:rPr>
          <w:rFonts w:ascii="Helvetica" w:eastAsia="Times New Roman" w:hAnsi="Helvetica" w:cs="Helvetica"/>
          <w:i/>
          <w:color w:val="1D2228"/>
          <w:sz w:val="20"/>
          <w:szCs w:val="20"/>
        </w:rPr>
        <w:t xml:space="preserve"> with me in these things, but Michael your prince." (KJV)</w:t>
      </w:r>
    </w:p>
    <w:p w14:paraId="38D4A15A" w14:textId="77777777" w:rsidR="00D1200C" w:rsidRPr="00D1200C" w:rsidRDefault="00D1200C" w:rsidP="00D120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i/>
          <w:color w:val="1D2228"/>
          <w:sz w:val="20"/>
          <w:szCs w:val="20"/>
        </w:rPr>
      </w:pPr>
    </w:p>
    <w:p w14:paraId="67430436" w14:textId="77777777" w:rsidR="00D1200C" w:rsidRDefault="00D1200C"/>
    <w:sectPr w:rsidR="00D12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0C"/>
    <w:rsid w:val="00D1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37C8"/>
  <w15:chartTrackingRefBased/>
  <w15:docId w15:val="{B504F73C-818F-41F5-8942-0810B2B7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Hedahl</dc:creator>
  <cp:keywords/>
  <dc:description/>
  <cp:lastModifiedBy>Janice Hedahl</cp:lastModifiedBy>
  <cp:revision>1</cp:revision>
  <dcterms:created xsi:type="dcterms:W3CDTF">2019-03-29T23:51:00Z</dcterms:created>
  <dcterms:modified xsi:type="dcterms:W3CDTF">2019-03-29T23:59:00Z</dcterms:modified>
</cp:coreProperties>
</file>