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22ADC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"The closer we draw to Christ, the greater our ability to see at a distance."</w:t>
      </w:r>
    </w:p>
    <w:p w14:paraId="00EF6ACA" w14:textId="50F52241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7BE08A4A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Psalm 119:105</w:t>
      </w:r>
    </w:p>
    <w:p w14:paraId="35E9F9D4" w14:textId="77777777" w:rsid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702640F3" w14:textId="32A0D304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>Thy word is a lamp unto my feet and a light unto My path. (KJV)</w:t>
      </w:r>
    </w:p>
    <w:p w14:paraId="5E02B7D3" w14:textId="570B887A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2953015B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The Hebrew word and definition of "Word" is "</w:t>
      </w:r>
      <w:proofErr w:type="spellStart"/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dabar</w:t>
      </w:r>
      <w:proofErr w:type="spellEnd"/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": It means: "Counsel, purpose or message."</w:t>
      </w:r>
    </w:p>
    <w:p w14:paraId="579E4693" w14:textId="348F4C3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6E0662B8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Mark 8:22-26</w:t>
      </w:r>
    </w:p>
    <w:p w14:paraId="149C197A" w14:textId="77777777" w:rsid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vertAlign w:val="superscript"/>
        </w:rPr>
      </w:pPr>
    </w:p>
    <w:p w14:paraId="06062D93" w14:textId="491A64DC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22</w:t>
      </w: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they came to Bethsaida. And [people] brought to Him a blind man and begged Him to touch him.</w:t>
      </w:r>
    </w:p>
    <w:p w14:paraId="22B053EA" w14:textId="69D69F61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360F1647" w14:textId="36C50EF5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23</w:t>
      </w: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He caught the blind man by the hand and led him out of the village; and when He had spit on his eyes and put His hands upon him, He asked him, </w:t>
      </w:r>
      <w:proofErr w:type="gramStart"/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>Do</w:t>
      </w:r>
      <w:proofErr w:type="gramEnd"/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you [possibly] see anything?</w:t>
      </w:r>
    </w:p>
    <w:p w14:paraId="799C1384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--</w:t>
      </w:r>
    </w:p>
    <w:p w14:paraId="7BD66C45" w14:textId="44227981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24</w:t>
      </w: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he up and said, I see people, but [they look] like trees, walking.</w:t>
      </w:r>
    </w:p>
    <w:p w14:paraId="3084DC9A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6C048208" w14:textId="1CA4A26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25</w:t>
      </w: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Then He put His hands on his eyes again; and the man looked intently [that is, fixed his eyes on definite objects], and he was restored and saw everything distinctly [even what was at a distance].</w:t>
      </w:r>
    </w:p>
    <w:p w14:paraId="0D1EF784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</w:p>
    <w:p w14:paraId="03FD6D90" w14:textId="28229B9A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26</w:t>
      </w: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He sent him away to his house, telling [him], </w:t>
      </w: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>“</w:t>
      </w: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>Do not [even] enter the village or tell anyone there." (AMP)</w:t>
      </w:r>
    </w:p>
    <w:p w14:paraId="1AEA3F13" w14:textId="22E48F3D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27828842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Matthew 5:8</w:t>
      </w:r>
    </w:p>
    <w:p w14:paraId="061968F7" w14:textId="77777777" w:rsid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55B202F9" w14:textId="17DC83A1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>Blessed are the pure in heart for they shall see God." (KJV)</w:t>
      </w:r>
    </w:p>
    <w:p w14:paraId="22A833D1" w14:textId="1678C9F9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29D89266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proofErr w:type="spellStart"/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Optanomai</w:t>
      </w:r>
      <w:proofErr w:type="spellEnd"/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: "To gaze upon with wide open eyes, as at something remarkable; signifying an earnest but more continued inspection."</w:t>
      </w:r>
    </w:p>
    <w:p w14:paraId="4A5CEBFF" w14:textId="70E7AFC5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69D681E8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Matthew 5:14-16</w:t>
      </w:r>
    </w:p>
    <w:p w14:paraId="3AEE1D48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</w:p>
    <w:p w14:paraId="65428D2D" w14:textId="5BE61EE8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14</w:t>
      </w: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Ye are the light of the world. A city that is set on </w:t>
      </w:r>
      <w:proofErr w:type="gramStart"/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>an</w:t>
      </w:r>
      <w:proofErr w:type="gramEnd"/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hill cannot be hid. </w:t>
      </w:r>
    </w:p>
    <w:p w14:paraId="6C9B7A82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452EE6C4" w14:textId="5B1A8042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15</w:t>
      </w: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Neither do men light a candle, and put it under a bushel, but on a candlestick; and it giveth light unto all that are in the house. </w:t>
      </w:r>
    </w:p>
    <w:p w14:paraId="52D5ACC2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3357CADD" w14:textId="52A28000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16</w:t>
      </w: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Let your light so shine before men, that they may see your good works, and glorify your Father which is in heaven." (KJV)</w:t>
      </w:r>
    </w:p>
    <w:p w14:paraId="23EF0BF0" w14:textId="4BC059DA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24A9B128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See: "</w:t>
      </w:r>
      <w:proofErr w:type="spellStart"/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Eido</w:t>
      </w:r>
      <w:proofErr w:type="spellEnd"/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 xml:space="preserve">" is defined as follows: "To see with physical eyes which then leads to seeing with the mind (to understand) as expressed by the sayings, "I see what you </w:t>
      </w:r>
      <w:proofErr w:type="gramStart"/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mean</w:t>
      </w:r>
      <w:proofErr w:type="gramEnd"/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" or "I see what you are saying". This is seeing that becomes knowing. This knowing becomes the gateway to grasp spiritual truth (reality) from a physical plane. </w:t>
      </w:r>
    </w:p>
    <w:p w14:paraId="1CFE2380" w14:textId="1DD9EAE9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5CA4A26A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"</w:t>
      </w:r>
      <w:proofErr w:type="spellStart"/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Eido</w:t>
      </w:r>
      <w:proofErr w:type="spellEnd"/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" is physical seeing (natural vision or sight) which should serve as the constant bridge to mental and spiritual seeing (comprehension)."</w:t>
      </w:r>
    </w:p>
    <w:p w14:paraId="632F5962" w14:textId="33381332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2A850208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New Life Mission Statement</w:t>
      </w:r>
    </w:p>
    <w:p w14:paraId="3E897250" w14:textId="77777777" w:rsid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4BABC94B" w14:textId="09453185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"Loving and Leading People into a growing relationship with Christ."</w:t>
      </w:r>
    </w:p>
    <w:p w14:paraId="3A49AC1F" w14:textId="5DBEB718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375CFC3A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New Life Strategy Statement</w:t>
      </w:r>
    </w:p>
    <w:p w14:paraId="53B4E38A" w14:textId="77777777" w:rsid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0545042E" w14:textId="7882F9C5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"Creating and cultivating safe, healthy and joy-filled environments that attract and serve those who don't know Christ."</w:t>
      </w:r>
    </w:p>
    <w:p w14:paraId="6F112626" w14:textId="38DC547B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lastRenderedPageBreak/>
        <w:t>--</w:t>
      </w:r>
    </w:p>
    <w:p w14:paraId="7FF16375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James 5:16</w:t>
      </w:r>
    </w:p>
    <w:p w14:paraId="65DE2895" w14:textId="77777777" w:rsid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6A816FD2" w14:textId="16C7C46F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16</w:t>
      </w: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Confess your faults one to another, and pray one for another, that ye may be healed. The effectual fervent prayer of a righteous man </w:t>
      </w:r>
      <w:proofErr w:type="spellStart"/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>availeth</w:t>
      </w:r>
      <w:proofErr w:type="spellEnd"/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much.</w:t>
      </w:r>
    </w:p>
    <w:p w14:paraId="0F88A20A" w14:textId="662E0093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07BD210C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I Peter 4:8</w:t>
      </w:r>
    </w:p>
    <w:p w14:paraId="7DA97171" w14:textId="5989FC8A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>Above all, keep loving one another earnestly, since love covers a multitude of sins. (ESV)</w:t>
      </w:r>
    </w:p>
    <w:p w14:paraId="78ECAFAA" w14:textId="6C6EB45F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2B1BFCB4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Colossians 3:12-14</w:t>
      </w:r>
    </w:p>
    <w:p w14:paraId="7AF7765F" w14:textId="77777777" w:rsid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6BBA4740" w14:textId="273D6FD1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12</w:t>
      </w: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Put on then, as God's chosen ones, holy and beloved, compassionate hearts, kindness, humility, meekness, and patience,</w:t>
      </w:r>
    </w:p>
    <w:p w14:paraId="29125A2C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--</w:t>
      </w:r>
    </w:p>
    <w:p w14:paraId="644C557D" w14:textId="523A7E76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13</w:t>
      </w: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bearing with one another and, if one has a complaint against another, forgiving each other; as the Lord has forgiven you, so you also must forgive.</w:t>
      </w:r>
    </w:p>
    <w:p w14:paraId="25321AED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--</w:t>
      </w:r>
    </w:p>
    <w:p w14:paraId="5F788456" w14:textId="44D11C29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14</w:t>
      </w: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above all these </w:t>
      </w:r>
      <w:proofErr w:type="gramStart"/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>put on</w:t>
      </w:r>
      <w:proofErr w:type="gramEnd"/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love, which binds everything together in perfect harmony. (ESV</w:t>
      </w:r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)</w:t>
      </w:r>
    </w:p>
    <w:p w14:paraId="302C6892" w14:textId="1298D67E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32B470F9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John 15:12</w:t>
      </w:r>
    </w:p>
    <w:p w14:paraId="3FAE6FCB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bookmarkStart w:id="0" w:name="_GoBack"/>
      <w:bookmarkEnd w:id="0"/>
    </w:p>
    <w:p w14:paraId="4F5EC252" w14:textId="0C695354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>"This is my commandment, that you love one another as I have loved you." (ESV)</w:t>
      </w:r>
    </w:p>
    <w:p w14:paraId="3127B189" w14:textId="3170DD51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5AD29E33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Luke 6:27-31</w:t>
      </w:r>
    </w:p>
    <w:p w14:paraId="0A546E95" w14:textId="77777777" w:rsid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5D0BF02B" w14:textId="3114E9A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27</w:t>
      </w: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"But I say to you who hear, </w:t>
      </w:r>
      <w:proofErr w:type="gramStart"/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>Love</w:t>
      </w:r>
      <w:proofErr w:type="gramEnd"/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your enemies, do good to those who hate you,</w:t>
      </w:r>
    </w:p>
    <w:p w14:paraId="460B2CEB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--</w:t>
      </w:r>
    </w:p>
    <w:p w14:paraId="2E09777E" w14:textId="430F8918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28</w:t>
      </w: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bless those who curse you, pray for those who abuse you.</w:t>
      </w:r>
    </w:p>
    <w:p w14:paraId="46FFBD0C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--</w:t>
      </w:r>
    </w:p>
    <w:p w14:paraId="3C39D665" w14:textId="22558C9A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29</w:t>
      </w: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To one who strikes you on the cheek, offer the other also, and from one who takes away your cloak do not withhold your tunic either.</w:t>
      </w:r>
    </w:p>
    <w:p w14:paraId="1028E612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--</w:t>
      </w:r>
    </w:p>
    <w:p w14:paraId="11E2AE52" w14:textId="1ACEF20F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30</w:t>
      </w: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Give to everyone who begs from you, and from one who takes away your goods do not demand them back.</w:t>
      </w:r>
    </w:p>
    <w:p w14:paraId="375AAA34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--</w:t>
      </w:r>
    </w:p>
    <w:p w14:paraId="40463A29" w14:textId="5947ECF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31</w:t>
      </w: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And as you wish that others would do to you, do so to them." (ESV)</w:t>
      </w:r>
    </w:p>
    <w:p w14:paraId="55D60F34" w14:textId="7A6FD876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10122E96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Psalm 100:2</w:t>
      </w:r>
    </w:p>
    <w:p w14:paraId="60ED5E79" w14:textId="77777777" w:rsid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2491EB2A" w14:textId="0AA13335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>Serve the Lord with gladness! Come into His presence with singing! (ESV)</w:t>
      </w:r>
    </w:p>
    <w:p w14:paraId="0A1E581A" w14:textId="642F4FFD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492682E9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Proverbs 2:1-8</w:t>
      </w:r>
    </w:p>
    <w:p w14:paraId="2AB8667F" w14:textId="77777777" w:rsid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6578F797" w14:textId="7F40D333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1</w:t>
      </w: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MY SON, if you will receive my words and treasure up my commandments within you,</w:t>
      </w:r>
    </w:p>
    <w:p w14:paraId="32755B5D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--</w:t>
      </w:r>
    </w:p>
    <w:p w14:paraId="6CBF389D" w14:textId="4E1C65AC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2</w:t>
      </w: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Making your ear attentive to skillful and godly Wisdom and inclining and directing your heart and mind to understanding [applying all your powers to the quest for it];</w:t>
      </w:r>
    </w:p>
    <w:p w14:paraId="19E4D3E8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7EEBDA4A" w14:textId="3C56FE0D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3</w:t>
      </w: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Yes, if you cry out for insight and raise your voice for understanding,</w:t>
      </w:r>
    </w:p>
    <w:p w14:paraId="07041A42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--</w:t>
      </w:r>
    </w:p>
    <w:p w14:paraId="39224171" w14:textId="037A5463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4</w:t>
      </w: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If you seek [Wisdom] as for silver and search for skillful and godly Wisdom as for hidden treasures,</w:t>
      </w:r>
    </w:p>
    <w:p w14:paraId="681B9B0C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--</w:t>
      </w:r>
    </w:p>
    <w:p w14:paraId="72356FED" w14:textId="37DE597B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5</w:t>
      </w: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Then you will understand (see!) the reverent and worshipful fear of the Lord and find the knowledge of [our omniscient] God.</w:t>
      </w:r>
    </w:p>
    <w:p w14:paraId="64450FEB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0713DC2D" w14:textId="0773853D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6</w:t>
      </w: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For the Lord gives skillful and godly Wisdom; from His mouth come knowledge and understanding.</w:t>
      </w:r>
    </w:p>
    <w:p w14:paraId="0A745F57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lastRenderedPageBreak/>
        <w:t>--</w:t>
      </w:r>
    </w:p>
    <w:p w14:paraId="1FF24E3E" w14:textId="4643F3F0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7</w:t>
      </w: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He hides away sound and godly Wisdom and stores it for the righteous (those who are upright and in right standing with Him); He is a shield to those who walk uprightly and in integrity,</w:t>
      </w:r>
    </w:p>
    <w:p w14:paraId="79BE0051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>--</w:t>
      </w:r>
    </w:p>
    <w:p w14:paraId="2DB0543A" w14:textId="091F250E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  <w:vertAlign w:val="superscript"/>
        </w:rPr>
        <w:t>8</w:t>
      </w:r>
      <w:r w:rsidRPr="005C2FE8">
        <w:rPr>
          <w:rFonts w:ascii="Helvetica" w:eastAsia="Times New Roman" w:hAnsi="Helvetica" w:cs="Helvetica"/>
          <w:i/>
          <w:color w:val="26282A"/>
          <w:sz w:val="20"/>
          <w:szCs w:val="20"/>
        </w:rPr>
        <w:t xml:space="preserve"> That He may guard the paths of justice; yes, He preserves the way of His saints." (AMP) </w:t>
      </w:r>
    </w:p>
    <w:p w14:paraId="5A1DBE8B" w14:textId="5C887D61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</w:t>
      </w:r>
    </w:p>
    <w:p w14:paraId="4223D035" w14:textId="77777777" w:rsidR="005C2FE8" w:rsidRPr="005C2FE8" w:rsidRDefault="005C2FE8" w:rsidP="005C2F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The word "preserve" in the Hebrew "</w:t>
      </w:r>
      <w:proofErr w:type="spellStart"/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shamar</w:t>
      </w:r>
      <w:proofErr w:type="spellEnd"/>
      <w:r w:rsidRPr="005C2FE8">
        <w:rPr>
          <w:rFonts w:ascii="Helvetica" w:eastAsia="Times New Roman" w:hAnsi="Helvetica" w:cs="Helvetica"/>
          <w:color w:val="26282A"/>
          <w:sz w:val="20"/>
          <w:szCs w:val="20"/>
        </w:rPr>
        <w:t>" is defined as follows: "To attend, to protect, to be a keeper and to be a watchman."</w:t>
      </w:r>
    </w:p>
    <w:p w14:paraId="72F768CD" w14:textId="77777777" w:rsidR="005C2FE8" w:rsidRDefault="005C2FE8"/>
    <w:sectPr w:rsidR="005C2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E8"/>
    <w:rsid w:val="005C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DA5BF"/>
  <w15:chartTrackingRefBased/>
  <w15:docId w15:val="{DECF72F5-7EA7-4AB2-BEB6-709FAFD5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7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Hedahl</dc:creator>
  <cp:keywords/>
  <dc:description/>
  <cp:lastModifiedBy>Janice Hedahl</cp:lastModifiedBy>
  <cp:revision>1</cp:revision>
  <dcterms:created xsi:type="dcterms:W3CDTF">2019-01-25T05:52:00Z</dcterms:created>
  <dcterms:modified xsi:type="dcterms:W3CDTF">2019-01-25T06:01:00Z</dcterms:modified>
</cp:coreProperties>
</file>