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51AD3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"Establishing a view of God based on the circumstances of your life."</w:t>
      </w:r>
    </w:p>
    <w:p w14:paraId="131F4291" w14:textId="23020F6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31496CCC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Three different categories or descriptions of faith:</w:t>
      </w:r>
    </w:p>
    <w:p w14:paraId="68DFA9D2" w14:textId="569F8748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782C3B7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measure of faith</w:t>
      </w:r>
    </w:p>
    <w:p w14:paraId="1E9B28F0" w14:textId="5CC9008A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17E306A" w14:textId="29A7903A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 </w:t>
      </w:r>
    </w:p>
    <w:p w14:paraId="21143950" w14:textId="79544DE2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2E6A2C3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measure of faith</w:t>
      </w:r>
    </w:p>
    <w:p w14:paraId="74FF028E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gift of faith</w:t>
      </w:r>
    </w:p>
    <w:p w14:paraId="7611FB1E" w14:textId="69ECE115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2ADB9FB7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68B0606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measure of faith</w:t>
      </w:r>
    </w:p>
    <w:p w14:paraId="5E72E626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gift of faith</w:t>
      </w:r>
    </w:p>
    <w:p w14:paraId="78F43510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revelation of faith</w:t>
      </w:r>
    </w:p>
    <w:p w14:paraId="1FE76DA2" w14:textId="3F83D040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C65A2D7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Romans 12:3 </w:t>
      </w:r>
    </w:p>
    <w:p w14:paraId="609018BD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3224D46B" w14:textId="23BE8F6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“… God hath dealt to every man the measure (</w:t>
      </w:r>
      <w:proofErr w:type="spellStart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Metron</w:t>
      </w:r>
      <w:proofErr w:type="spellEnd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– a limited portion) </w:t>
      </w:r>
      <w:proofErr w:type="gramStart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of  faith</w:t>
      </w:r>
      <w:proofErr w:type="gramEnd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." (KJV)</w:t>
      </w:r>
    </w:p>
    <w:p w14:paraId="78339636" w14:textId="0F2B78C8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E1687A8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I Corinthians 12:1-11</w:t>
      </w:r>
    </w:p>
    <w:p w14:paraId="4CBCC17A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715F238D" w14:textId="58A85474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Now concerning spiritual gifts, brothers, I do not want you to be uninformed.</w:t>
      </w:r>
    </w:p>
    <w:p w14:paraId="411BE962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9E3CB3C" w14:textId="0DB05790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You know that when you were pagans you were led astray to mute </w:t>
      </w:r>
      <w:proofErr w:type="gramStart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idols,</w:t>
      </w:r>
      <w:proofErr w:type="gramEnd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however you were led.</w:t>
      </w:r>
    </w:p>
    <w:p w14:paraId="75E1C415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2F8B61B" w14:textId="6BA00B63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Therefore I want you to understand that no one speaking in the Spirit of God ever </w:t>
      </w:r>
      <w:proofErr w:type="gramStart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says</w:t>
      </w:r>
      <w:proofErr w:type="gramEnd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"Jesus is accursed!" and no one can say "Jesus is Lord" except in the Holy Spirit.</w:t>
      </w:r>
    </w:p>
    <w:p w14:paraId="07AD6DA4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7A6F0691" w14:textId="46E2D90C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Now there are varieties of gifts, but the same Spirit;</w:t>
      </w:r>
    </w:p>
    <w:p w14:paraId="49AF228C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05BE3F0" w14:textId="1EE4C6E6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5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there are varieties of service, but the same Lord;</w:t>
      </w:r>
    </w:p>
    <w:p w14:paraId="6A24CE2A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0441A06" w14:textId="369AC282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6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there are varieties of activities, but it is the same God who empowers them all in everyone.</w:t>
      </w:r>
    </w:p>
    <w:p w14:paraId="4AC71A26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FA7159F" w14:textId="7A19CC7F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7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To each is given the manifestation of the Spirit for the common good.</w:t>
      </w:r>
    </w:p>
    <w:p w14:paraId="24AA1FF9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07F54C82" w14:textId="6C416AC6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8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For to one is given through the Spirit the utterance of wisdom, and to another the utterance of knowledge according to the same Spirit,</w:t>
      </w:r>
    </w:p>
    <w:p w14:paraId="2EED4633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884BF3C" w14:textId="0CC64FBA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9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to another faith by the same Spirit, to another gifts of healing by the one Spirit,</w:t>
      </w:r>
    </w:p>
    <w:p w14:paraId="5BFB013B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47A960D9" w14:textId="72059A3D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10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to another the working of miracles, to another prophecy, to another the ability to distinguish between spirits, to another various kinds of tongues, to another the interpretation of tongues.</w:t>
      </w:r>
    </w:p>
    <w:p w14:paraId="26900DD9" w14:textId="77777777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47F54EEE" w14:textId="7F6FF8B9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11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All these are empowered by one and the same Spirit, who apportions to each one individually as he wills. (ESV)</w:t>
      </w:r>
    </w:p>
    <w:p w14:paraId="7CAB8031" w14:textId="77923BEB" w:rsidR="000D10E0" w:rsidRPr="000D10E0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A61D0F5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Greek word for gift: "charisma". It means "a divine gratuity"; a spiritual endowment, a miraculous faculty, a free gift."</w:t>
      </w:r>
    </w:p>
    <w:p w14:paraId="0A088F5C" w14:textId="77777777" w:rsidR="00856CA7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59A3C44" w14:textId="641007B6" w:rsid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Romans 10:17</w:t>
      </w:r>
    </w:p>
    <w:p w14:paraId="5604C03C" w14:textId="77777777" w:rsidR="00650FBC" w:rsidRPr="000D10E0" w:rsidRDefault="00650FBC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3906E0CF" w14:textId="48057F42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proofErr w:type="gramStart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So</w:t>
      </w:r>
      <w:proofErr w:type="gramEnd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then faith cometh by hearing, and hearing by the word of God. (KJV)</w:t>
      </w:r>
    </w:p>
    <w:p w14:paraId="74FB4A07" w14:textId="1AA1A621" w:rsidR="000D10E0" w:rsidRPr="000D10E0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753F018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lastRenderedPageBreak/>
        <w:t>The Greek word for "hearing" in verse 17 comes from the Greek word "</w:t>
      </w:r>
      <w:proofErr w:type="spellStart"/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okoe</w:t>
      </w:r>
      <w:proofErr w:type="spellEnd"/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". It is defined as follows; "inner spiritual hearing that goes with receiving faith from God; the ability to discern God's voice."</w:t>
      </w:r>
    </w:p>
    <w:p w14:paraId="0A7555BF" w14:textId="7568A40C" w:rsidR="000D10E0" w:rsidRPr="000D10E0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2672ADF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Hebrews 11:1 </w:t>
      </w:r>
    </w:p>
    <w:p w14:paraId="7979436A" w14:textId="77777777" w:rsidR="00856CA7" w:rsidRPr="00045EE5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5AE4867A" w14:textId="6A2A728C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What is faith? It is the confident assurance that what we hope for is going to happen. It is the evidence of things we cannot yet see. (NLT)</w:t>
      </w:r>
    </w:p>
    <w:p w14:paraId="22174E96" w14:textId="4FDAE9BE" w:rsidR="000D10E0" w:rsidRPr="000D10E0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32E9CD7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“Confidence that God is who He says He is that He’ll do what He has promised to do."</w:t>
      </w:r>
    </w:p>
    <w:p w14:paraId="6E219671" w14:textId="135E886B" w:rsidR="000D10E0" w:rsidRPr="000D10E0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19955282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 xml:space="preserve">"The </w:t>
      </w:r>
      <w:proofErr w:type="spellStart"/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drawspan</w:t>
      </w:r>
      <w:proofErr w:type="spellEnd"/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 xml:space="preserve"> on the bridge between hope and faith is the promises of God."</w:t>
      </w:r>
    </w:p>
    <w:p w14:paraId="3E2366AF" w14:textId="644EC7D5" w:rsidR="000D10E0" w:rsidRPr="000D10E0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F272143" w14:textId="0F4FA5F3" w:rsid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John 16:33 </w:t>
      </w:r>
    </w:p>
    <w:p w14:paraId="7D9E212F" w14:textId="77777777" w:rsidR="00650FBC" w:rsidRPr="000D10E0" w:rsidRDefault="00650FBC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bookmarkStart w:id="0" w:name="_GoBack"/>
      <w:bookmarkEnd w:id="0"/>
    </w:p>
    <w:p w14:paraId="4B33F170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"… In this world you will have trouble…” (NCV)</w:t>
      </w:r>
    </w:p>
    <w:p w14:paraId="22C23752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0FD11245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 “…but be brave! I have defeated the world." (NCV)</w:t>
      </w:r>
    </w:p>
    <w:p w14:paraId="105F3654" w14:textId="48CD69BF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 </w:t>
      </w:r>
      <w:r w:rsidR="00856CA7"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2FB3EB4A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Hebrews 4:14-16 </w:t>
      </w:r>
    </w:p>
    <w:p w14:paraId="488CC15F" w14:textId="77777777" w:rsidR="00856CA7" w:rsidRPr="00045EE5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24564742" w14:textId="3806484A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“… we have a great High Priest who has gone to heaven, Jesus the Son of God. Let us cling to him and never stop trusting him. 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15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This High Priest of ours understands our weaknesses, for he faced </w:t>
      </w:r>
      <w:proofErr w:type="gramStart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all of</w:t>
      </w:r>
      <w:proofErr w:type="gramEnd"/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the same temptations we do, yet he did not sin. 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16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So let us come boldly to the throne of our gracious God. There we will receive his mercy, and we will find grace to help us when we need it. (NLT)</w:t>
      </w:r>
    </w:p>
    <w:p w14:paraId="0166FC7D" w14:textId="484CC615" w:rsidR="000D10E0" w:rsidRPr="000D10E0" w:rsidRDefault="00856CA7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6F0EB4C" w14:textId="51623146" w:rsidR="000D10E0" w:rsidRPr="00045EE5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Philippians 4:6-7</w:t>
      </w:r>
    </w:p>
    <w:p w14:paraId="3F093E58" w14:textId="77777777" w:rsidR="00045EE5" w:rsidRPr="000D10E0" w:rsidRDefault="00045EE5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437FC30A" w14:textId="5EAA2D76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6</w:t>
      </w:r>
      <w:r w:rsidR="00045EE5"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“Don’t worry about anything, but in everything, through prayer and petition with thanksgiving, let your requests be made known unto God. 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7</w:t>
      </w:r>
      <w:r w:rsidR="00045EE5" w:rsidRPr="00045EE5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0D10E0">
        <w:rPr>
          <w:rFonts w:ascii="Helvetica" w:eastAsia="Times New Roman" w:hAnsi="Helvetica" w:cs="Helvetica"/>
          <w:i/>
          <w:color w:val="26282A"/>
          <w:sz w:val="20"/>
          <w:szCs w:val="20"/>
        </w:rPr>
        <w:t>And the peace of God, which surpasses every thought, will guard your hearts and your minds in Christ Jesus.”  (CSB)  </w:t>
      </w:r>
    </w:p>
    <w:p w14:paraId="5DB31C12" w14:textId="218CE01B" w:rsidR="000D10E0" w:rsidRPr="000D10E0" w:rsidRDefault="00045EE5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3B48C38B" w14:textId="77777777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measure of faith (Romans 12:3)</w:t>
      </w:r>
    </w:p>
    <w:p w14:paraId="71827FA3" w14:textId="36742FD6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6678FBE" w14:textId="1B13158C" w:rsidR="000D10E0" w:rsidRPr="000D10E0" w:rsidRDefault="000D10E0" w:rsidP="000D10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BB06DBD" w14:textId="77777777" w:rsidR="00045EE5" w:rsidRPr="000D10E0" w:rsidRDefault="00045EE5" w:rsidP="00045E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A6ED921" w14:textId="77777777" w:rsidR="00045EE5" w:rsidRPr="000D10E0" w:rsidRDefault="00045EE5" w:rsidP="00045E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measure of faith (Romans 12:3)</w:t>
      </w:r>
    </w:p>
    <w:p w14:paraId="198CAF4B" w14:textId="77777777" w:rsidR="00045EE5" w:rsidRPr="000D10E0" w:rsidRDefault="00045EE5" w:rsidP="00045E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gift of faith (I Corinthians 12:9)</w:t>
      </w:r>
    </w:p>
    <w:p w14:paraId="452D7DBA" w14:textId="47959AD8" w:rsidR="00045EE5" w:rsidRPr="000D10E0" w:rsidRDefault="00045EE5" w:rsidP="00045E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7D3D2C39" w14:textId="77777777" w:rsidR="00045EE5" w:rsidRPr="000D10E0" w:rsidRDefault="00045EE5" w:rsidP="00045E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ED676E0" w14:textId="77777777" w:rsidR="00045EE5" w:rsidRPr="000D10E0" w:rsidRDefault="00045EE5" w:rsidP="00045E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measure of faith (Romans 12:3)</w:t>
      </w:r>
    </w:p>
    <w:p w14:paraId="749B4610" w14:textId="77777777" w:rsidR="00045EE5" w:rsidRPr="000D10E0" w:rsidRDefault="00045EE5" w:rsidP="00045E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gift of faith (I Corinthians 12:9)</w:t>
      </w:r>
    </w:p>
    <w:p w14:paraId="03DBDA17" w14:textId="77777777" w:rsidR="00045EE5" w:rsidRPr="000D10E0" w:rsidRDefault="00045EE5" w:rsidP="00045E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D10E0">
        <w:rPr>
          <w:rFonts w:ascii="Helvetica" w:eastAsia="Times New Roman" w:hAnsi="Helvetica" w:cs="Helvetica"/>
          <w:color w:val="26282A"/>
          <w:sz w:val="20"/>
          <w:szCs w:val="20"/>
        </w:rPr>
        <w:t>The revelation of faith (Romans 10:17)</w:t>
      </w:r>
    </w:p>
    <w:p w14:paraId="3E024BDB" w14:textId="77777777" w:rsidR="000D10E0" w:rsidRDefault="000D10E0"/>
    <w:sectPr w:rsidR="000D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E0"/>
    <w:rsid w:val="00045EE5"/>
    <w:rsid w:val="000D10E0"/>
    <w:rsid w:val="00650FBC"/>
    <w:rsid w:val="008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5412"/>
  <w15:chartTrackingRefBased/>
  <w15:docId w15:val="{5CED33E4-6AE2-4DF2-8283-582D310B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3</cp:revision>
  <dcterms:created xsi:type="dcterms:W3CDTF">2018-09-01T00:06:00Z</dcterms:created>
  <dcterms:modified xsi:type="dcterms:W3CDTF">2018-09-01T00:24:00Z</dcterms:modified>
</cp:coreProperties>
</file>